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vti_filesize:IR|13019 vti_cachedtitle:SR| Uses of Class MyDouble vti_cachedbodystyle:SR| vti_cachedlinkinfo:VX|Q|../stylesheet.css K|MyDouble.html H|../package-summary.html H|../MyDouble.html H|../overview-tree.html H|../deprecated-list.html H|../index-files/index-1.html H|../help-doc.html H|../index.html H|MyDouble.html H|../allclasses-noframe.html H|../MyDouble.html H|../package-summary.html H|../package-summary.html H|../MyDouble.html H|../MyDouble.html K|../MyDouble.html H|../MyDouble.html K|../MyDouble.html H|../MyDouble.html H|../MyDouble.html K|../MyDouble.html H|../MyDouble.html H|../MyDouble.html K|../MyDouble.html H|../MyDouble.html H|../MyDouble.html K|../MyDouble.html H|../MyDouble.html K|../MyDouble.html H|../MyDouble.html H|../package-summary.html H|../MyDouble.html H|../MyDouble.html K|../MyDouble.html H|../MyDouble.html K|../MyDouble.html H|../MyDouble.html H|../MyDouble.html K|../MyDouble.html H|../MyDouble.html K|../MyDouble.html H|../MyDouble.html H|../MyDouble.html K|../MyDouble.html H|../MyDouble.html H|../MyDouble.html K|../MyDouble.html H|../MyDouble.html H|../package-summary.html H|../MyDouble.html K|../MyDouble.html H|../MyDouble.html K|MyDouble.html H|../package-summary.html H|../MyDouble.html H|../overview-tree.html H|../deprecated-list.html H|../index-files/index-1.html H|../help-doc.html H|../index.html H|MyDouble.html H|../allclasses-noframe.html vti_cachedsvcrellinks:VX|FQUS|Fall\\ 2007/P4/doc/stylesheet.css FKUS|Fall\\ 2007/P4/doc/class-use/MyDouble.html FHUS|Fall\\ 2007/P4/doc/package-summary.html FHUS|Fall\\ 2007/P4/doc/MyDouble.html FHUS|Fall\\ 2007/P4/doc/overview-tree.html FHUS|Fall\\ 2007/P4/doc/deprecated-list.html FHUS|Fall\\ 2007/P4/doc/index-files/index-1.html FHUS|Fall\\ 2007/P4/doc/help-doc.html FHUS|Fall\\ 2007/P4/doc/index.html FHUS|Fall\\ 2007/P4/doc/class-use/MyDouble.html FHUS|Fall\\ 2007/P4/doc/allclasses-noframe.html FHUS|Fall\\ 2007/P4/doc/MyDouble.html FHUS|Fall\\ 2007/P4/doc/package-summary.html FHUS|Fall\\ 2007/P4/doc/package-summary.html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2007/P4/doc/package-summary.html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2007/P4/doc/package-summary.html FHUS|Fall\\ 2007/P4/doc/MyDouble.html FHUS|Fall\\ 2007/P4/doc/MyDouble.html FHUS|Fall\\ 2007/P4/doc/MyDouble.html FKUS|Fall\\ 2007/P4/doc/class-use/MyDouble.html FHUS|Fall\\ 2007/P4/doc/package-summary.html FHUS|Fall\\ 2007/P4/doc/MyDouble.html FHUS|Fall\\ 2007/P4/doc/overview-tree.html FHUS|Fall\\ 2007/P4/doc/deprecated-list.html FHUS|Fall\\ 2007/P4/doc/index-files/index-1.html FHUS|Fall\\ 2007/P4/doc/help-doc.html FHUS|Fall\\ 2007/P4/doc/index.html FHUS|Fall\\ 2007/P4/doc/class-use/MyDouble.html FHUS|Fall\\ 2007/P4/doc/allclasses-noframe.html vti_cachedneedsrewrite:BR|false vti_cachedhasbots:BR|false vti_cachedhastheme:BR|false vti_cachedhasborder:BR|false vti_charset:SR|windows-1252 vti_title:SR| Uses of Class MyDouble vti_extenderversion:SR|6.0.2.5516 vti_backlinkinfo:VX|Fall\\ 2007/P4/doc/MyDouble.html Fall\\ 2007/P4/doc/package-use.html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